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E45DD" w:rsidRDefault="007E45DD" w:rsidP="007E45DD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E45DD" w:rsidRPr="00D55B2A" w:rsidTr="00F0357F">
        <w:tc>
          <w:tcPr>
            <w:tcW w:w="3085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7E45DD" w:rsidRPr="00D55B2A" w:rsidTr="00F0357F">
        <w:tc>
          <w:tcPr>
            <w:tcW w:w="3085" w:type="dxa"/>
          </w:tcPr>
          <w:p w:rsidR="007E45DD" w:rsidRPr="00D55B2A" w:rsidRDefault="007E45DD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7E45DD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Do </w:t>
            </w:r>
            <w:proofErr w:type="spellStart"/>
            <w:r>
              <w:rPr>
                <w:rFonts w:cstheme="minorHAnsi"/>
                <w:b/>
              </w:rPr>
              <w:t>we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really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need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them</w:t>
            </w:r>
            <w:proofErr w:type="spellEnd"/>
            <w:r>
              <w:rPr>
                <w:rFonts w:cstheme="minorHAnsi"/>
                <w:b/>
              </w:rPr>
              <w:t>?</w:t>
            </w:r>
            <w:r w:rsidRPr="00D55B2A">
              <w:rPr>
                <w:rFonts w:cstheme="minorHAnsi"/>
                <w:b/>
              </w:rPr>
              <w:t xml:space="preserve"> </w:t>
            </w:r>
          </w:p>
        </w:tc>
      </w:tr>
    </w:tbl>
    <w:p w:rsidR="007E45DD" w:rsidRPr="00D55B2A" w:rsidRDefault="007E45DD" w:rsidP="007E45D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E45DD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E45DD" w:rsidRPr="002E7321" w:rsidRDefault="007E45DD" w:rsidP="00F0357F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Basic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needs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respect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satisfaction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belonging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safety</w:t>
            </w:r>
            <w:proofErr w:type="spellEnd"/>
          </w:p>
        </w:tc>
      </w:tr>
      <w:tr w:rsidR="007E45DD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E45DD" w:rsidRPr="00D55B2A" w:rsidRDefault="007E45DD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E45DD" w:rsidRPr="00D55B2A" w:rsidRDefault="007E45DD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7E45DD" w:rsidRPr="00D55B2A" w:rsidRDefault="007E45DD" w:rsidP="007E45DD">
      <w:pPr>
        <w:rPr>
          <w:rFonts w:cstheme="minorHAnsi"/>
        </w:rPr>
      </w:pPr>
    </w:p>
    <w:p w:rsidR="007E45DD" w:rsidRPr="00D55B2A" w:rsidRDefault="007E45DD" w:rsidP="007E45DD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A.8.3.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A.8.5.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Zapisuje kratak i jednostavan izgovoreni tekst poznate tematike.</w:t>
      </w:r>
    </w:p>
    <w:p w:rsidR="007E45DD" w:rsidRPr="002E7321" w:rsidRDefault="007E45DD" w:rsidP="007E45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7E45DD" w:rsidRPr="002E7321" w:rsidRDefault="007E45DD" w:rsidP="007E45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E45DD" w:rsidRPr="002E7321" w:rsidRDefault="007E45DD" w:rsidP="007E45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7E45DD" w:rsidRPr="00D55B2A" w:rsidRDefault="007E45DD" w:rsidP="007E45DD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7E45DD" w:rsidRPr="00D55B2A" w:rsidRDefault="007E45DD" w:rsidP="007E45DD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E45DD" w:rsidRPr="00D55B2A" w:rsidRDefault="007E45DD" w:rsidP="007E45DD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7E45DD" w:rsidRPr="00D55B2A" w:rsidRDefault="007E45DD" w:rsidP="007E45DD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E45DD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7E45DD" w:rsidRPr="00E16FB1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 xml:space="preserve"> razumije kratki tekst i zvučni zapis o ljudskim potrebama.</w:t>
      </w:r>
    </w:p>
    <w:p w:rsidR="007E45DD" w:rsidRPr="00E16FB1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 xml:space="preserve">pravilno izgovara teže riječi. </w:t>
      </w:r>
    </w:p>
    <w:p w:rsidR="007E45DD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>pravilno rabi frazeme koji se odnose na ljudske potrebe.</w:t>
      </w:r>
    </w:p>
    <w:p w:rsidR="007E45DD" w:rsidRPr="00D55B2A" w:rsidRDefault="007E45DD" w:rsidP="007E45DD">
      <w:pPr>
        <w:spacing w:after="0" w:line="240" w:lineRule="auto"/>
        <w:rPr>
          <w:rFonts w:cs="Times New Roman"/>
          <w:b/>
          <w:color w:val="000000"/>
        </w:rPr>
      </w:pPr>
    </w:p>
    <w:p w:rsidR="007E45DD" w:rsidRPr="00D55B2A" w:rsidRDefault="007E45DD" w:rsidP="007E45DD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7E45DD" w:rsidRDefault="007E45DD" w:rsidP="007E45DD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7E45DD" w:rsidRDefault="007E45DD" w:rsidP="007E45DD">
      <w:pPr>
        <w:pStyle w:val="NoSpacing"/>
      </w:pPr>
      <w:r>
        <w:t>Razvija sliku o sebi.</w:t>
      </w:r>
    </w:p>
    <w:p w:rsidR="007E45DD" w:rsidRDefault="007E45DD" w:rsidP="007E45DD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7E45DD" w:rsidRDefault="007E45DD" w:rsidP="007E45DD">
      <w:pPr>
        <w:pStyle w:val="NoSpacing"/>
      </w:pPr>
      <w:r>
        <w:t>Razvija osobne potencijale.</w:t>
      </w:r>
    </w:p>
    <w:p w:rsidR="007E45DD" w:rsidRDefault="007E45DD" w:rsidP="007E45DD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7E45DD" w:rsidRDefault="007E45DD" w:rsidP="007E45DD">
      <w:pPr>
        <w:pStyle w:val="NoSpacing"/>
      </w:pPr>
      <w:r>
        <w:t>Razvija komunikacijske kompetencije i uvažavajuće odnose s drugima.</w:t>
      </w:r>
    </w:p>
    <w:p w:rsidR="007E45DD" w:rsidRDefault="007E45DD" w:rsidP="007E45DD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7E45DD" w:rsidRDefault="007E45DD" w:rsidP="007E45DD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7E45DD" w:rsidRDefault="007E45DD" w:rsidP="007E45DD">
      <w:pPr>
        <w:pStyle w:val="NoSpacing"/>
      </w:pPr>
      <w:r>
        <w:lastRenderedPageBreak/>
        <w:t>Učenik se samostalno koristi raznim uređajima i programima.</w:t>
      </w:r>
    </w:p>
    <w:p w:rsidR="007E45DD" w:rsidRPr="00616864" w:rsidRDefault="007E45DD" w:rsidP="007E45DD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7E45DD" w:rsidRPr="00D55B2A" w:rsidRDefault="007E45DD" w:rsidP="007E45DD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7E45DD" w:rsidRPr="00D55B2A" w:rsidRDefault="007E45DD" w:rsidP="007E45DD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E45DD" w:rsidTr="00F0357F">
        <w:tc>
          <w:tcPr>
            <w:tcW w:w="9288" w:type="dxa"/>
          </w:tcPr>
          <w:p w:rsidR="007E45DD" w:rsidRPr="002500C4" w:rsidRDefault="007E45DD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7E45DD" w:rsidTr="00F0357F">
        <w:tc>
          <w:tcPr>
            <w:tcW w:w="9288" w:type="dxa"/>
          </w:tcPr>
          <w:p w:rsidR="007E45DD" w:rsidRPr="00D55B2A" w:rsidRDefault="007E45DD" w:rsidP="00F0357F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U7 L4 Ex.1&amp;2 </w:t>
            </w:r>
            <w:r w:rsidRPr="00B9426F">
              <w:rPr>
                <w:rFonts w:cstheme="minorHAnsi"/>
                <w:i/>
              </w:rPr>
              <w:t xml:space="preserve">I </w:t>
            </w:r>
            <w:proofErr w:type="spellStart"/>
            <w:r w:rsidRPr="00B9426F">
              <w:rPr>
                <w:rFonts w:cstheme="minorHAnsi"/>
                <w:i/>
              </w:rPr>
              <w:t>couldn</w:t>
            </w:r>
            <w:proofErr w:type="spellEnd"/>
            <w:r w:rsidRPr="00B9426F">
              <w:rPr>
                <w:rFonts w:cstheme="minorHAnsi"/>
                <w:i/>
              </w:rPr>
              <w:t xml:space="preserve">'t live </w:t>
            </w:r>
            <w:proofErr w:type="spellStart"/>
            <w:r w:rsidRPr="00B9426F">
              <w:rPr>
                <w:rFonts w:cstheme="minorHAnsi"/>
                <w:i/>
              </w:rPr>
              <w:t>without</w:t>
            </w:r>
            <w:proofErr w:type="spellEnd"/>
            <w:r>
              <w:rPr>
                <w:rFonts w:cstheme="minorHAnsi"/>
                <w:i/>
              </w:rPr>
              <w:t>…</w:t>
            </w:r>
            <w:r w:rsidRPr="00B9426F">
              <w:rPr>
                <w:rFonts w:cstheme="minorHAnsi"/>
                <w:i/>
              </w:rPr>
              <w:t xml:space="preserve"> </w:t>
            </w:r>
          </w:p>
          <w:p w:rsidR="007E45DD" w:rsidRPr="00D55B2A" w:rsidRDefault="007E45DD" w:rsidP="00F0357F">
            <w:pPr>
              <w:rPr>
                <w:rFonts w:cstheme="minorHAnsi"/>
              </w:rPr>
            </w:pPr>
            <w:proofErr w:type="spellStart"/>
            <w:r w:rsidRPr="002500C4">
              <w:rPr>
                <w:rFonts w:cstheme="minorHAnsi"/>
                <w:b/>
                <w:color w:val="C00000"/>
              </w:rPr>
              <w:t>Play</w:t>
            </w:r>
            <w:proofErr w:type="spellEnd"/>
            <w:r w:rsidRPr="002500C4">
              <w:rPr>
                <w:rFonts w:cstheme="minorHAnsi"/>
                <w:b/>
                <w:color w:val="C00000"/>
              </w:rPr>
              <w:t xml:space="preserve"> </w:t>
            </w:r>
            <w:proofErr w:type="spellStart"/>
            <w:r w:rsidRPr="002500C4">
              <w:rPr>
                <w:rFonts w:cstheme="minorHAnsi"/>
                <w:b/>
                <w:color w:val="C00000"/>
              </w:rPr>
              <w:t>and</w:t>
            </w:r>
            <w:proofErr w:type="spellEnd"/>
            <w:r w:rsidRPr="002500C4">
              <w:rPr>
                <w:rFonts w:cstheme="minorHAnsi"/>
                <w:b/>
                <w:color w:val="C00000"/>
              </w:rPr>
              <w:t xml:space="preserve"> </w:t>
            </w:r>
            <w:proofErr w:type="spellStart"/>
            <w:r w:rsidRPr="002500C4">
              <w:rPr>
                <w:rFonts w:cstheme="minorHAnsi"/>
                <w:b/>
                <w:color w:val="C0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>)</w:t>
            </w:r>
            <w:r>
              <w:t xml:space="preserve"> </w:t>
            </w:r>
            <w:proofErr w:type="spellStart"/>
            <w:r w:rsidRPr="00B9426F">
              <w:rPr>
                <w:i/>
              </w:rPr>
              <w:t>Words</w:t>
            </w:r>
            <w:proofErr w:type="spellEnd"/>
            <w:r w:rsidRPr="00B9426F">
              <w:rPr>
                <w:i/>
              </w:rPr>
              <w:t xml:space="preserve"> </w:t>
            </w:r>
            <w:proofErr w:type="spellStart"/>
            <w:r w:rsidRPr="00B9426F">
              <w:rPr>
                <w:i/>
              </w:rPr>
              <w:t>and</w:t>
            </w:r>
            <w:proofErr w:type="spellEnd"/>
            <w:r w:rsidRPr="00B9426F">
              <w:rPr>
                <w:i/>
              </w:rPr>
              <w:t xml:space="preserve"> </w:t>
            </w:r>
            <w:proofErr w:type="spellStart"/>
            <w:r w:rsidRPr="00B9426F">
              <w:rPr>
                <w:i/>
              </w:rPr>
              <w:t>definitions</w:t>
            </w:r>
            <w:proofErr w:type="spellEnd"/>
            <w:r>
              <w:t xml:space="preserve"> (</w:t>
            </w:r>
            <w:proofErr w:type="spellStart"/>
            <w:r>
              <w:t>match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>)</w:t>
            </w:r>
          </w:p>
          <w:p w:rsidR="007E45DD" w:rsidRPr="002500C4" w:rsidRDefault="007E45DD" w:rsidP="00F0357F">
            <w:pPr>
              <w:rPr>
                <w:rFonts w:cstheme="minorHAnsi"/>
                <w:i/>
              </w:rPr>
            </w:pPr>
            <w:proofErr w:type="spellStart"/>
            <w:r w:rsidRPr="002500C4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2500C4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B9426F">
              <w:rPr>
                <w:rFonts w:cstheme="minorHAnsi"/>
                <w:i/>
              </w:rPr>
              <w:t>Living</w:t>
            </w:r>
            <w:proofErr w:type="spellEnd"/>
            <w:r w:rsidRPr="00B9426F">
              <w:rPr>
                <w:rFonts w:cstheme="minorHAnsi"/>
                <w:i/>
              </w:rPr>
              <w:t xml:space="preserve"> </w:t>
            </w:r>
            <w:proofErr w:type="spellStart"/>
            <w:r w:rsidRPr="00B9426F">
              <w:rPr>
                <w:rFonts w:cstheme="minorHAnsi"/>
                <w:i/>
              </w:rPr>
              <w:t>without</w:t>
            </w:r>
            <w:proofErr w:type="spellEnd"/>
          </w:p>
        </w:tc>
      </w:tr>
    </w:tbl>
    <w:p w:rsidR="007E45DD" w:rsidRPr="00D55B2A" w:rsidRDefault="007E45DD" w:rsidP="007E45DD">
      <w:pPr>
        <w:pStyle w:val="NoSpacing"/>
        <w:jc w:val="center"/>
        <w:rPr>
          <w:b/>
          <w:color w:val="365F91" w:themeColor="accent1" w:themeShade="BF"/>
        </w:rPr>
      </w:pPr>
    </w:p>
    <w:p w:rsidR="007E45DD" w:rsidRPr="00D55B2A" w:rsidRDefault="007E45DD" w:rsidP="007E45DD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7E45DD" w:rsidRPr="00D55B2A" w:rsidRDefault="007E45DD" w:rsidP="007E45DD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understand</w:t>
      </w:r>
      <w:proofErr w:type="spellEnd"/>
      <w:r>
        <w:rPr>
          <w:b/>
          <w:color w:val="365F91" w:themeColor="accent1" w:themeShade="BF"/>
        </w:rPr>
        <w:t xml:space="preserve"> human </w:t>
      </w:r>
      <w:proofErr w:type="spellStart"/>
      <w:r>
        <w:rPr>
          <w:b/>
          <w:color w:val="365F91" w:themeColor="accent1" w:themeShade="BF"/>
        </w:rPr>
        <w:t>needs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them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7E45DD" w:rsidRPr="00D55B2A" w:rsidRDefault="007E45DD" w:rsidP="007E45DD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7E45DD" w:rsidRPr="00DF03FA" w:rsidRDefault="007E45DD" w:rsidP="007E45DD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provjerava zadaću.</w:t>
      </w:r>
    </w:p>
    <w:p w:rsidR="007E45DD" w:rsidRPr="00DF03FA" w:rsidRDefault="007E45DD" w:rsidP="007E45DD">
      <w:pPr>
        <w:pStyle w:val="ListParagraph"/>
        <w:numPr>
          <w:ilvl w:val="0"/>
          <w:numId w:val="3"/>
        </w:numPr>
        <w:rPr>
          <w:i/>
        </w:rPr>
      </w:pPr>
      <w:r>
        <w:t xml:space="preserve"> Učitelj/</w:t>
      </w:r>
      <w:proofErr w:type="spellStart"/>
      <w:r>
        <w:t>ica</w:t>
      </w:r>
      <w:proofErr w:type="spellEnd"/>
      <w:r>
        <w:t xml:space="preserve"> učenike potiče na razgovor o stvarima koje imaju ali im nisu nužne.</w:t>
      </w:r>
    </w:p>
    <w:p w:rsidR="007E45DD" w:rsidRPr="00773BEA" w:rsidRDefault="007E45DD" w:rsidP="007E45DD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7E45DD" w:rsidRPr="00AC3830" w:rsidRDefault="007E45DD" w:rsidP="007E45DD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AC3830">
        <w:rPr>
          <w:rFonts w:cstheme="minorHAnsi"/>
        </w:rPr>
        <w:t>Učitelj/</w:t>
      </w:r>
      <w:proofErr w:type="spellStart"/>
      <w:r w:rsidRPr="00AC3830">
        <w:rPr>
          <w:rFonts w:cstheme="minorHAnsi"/>
        </w:rPr>
        <w:t>ica</w:t>
      </w:r>
      <w:proofErr w:type="spellEnd"/>
      <w:r w:rsidRPr="00AC3830">
        <w:rPr>
          <w:rFonts w:cstheme="minorHAnsi"/>
        </w:rPr>
        <w:t xml:space="preserve"> upućuje učenike na zadatak 1 u udžbeniku na stranici  114. Učenici slušaju zvučni zapis o stvarima bez kojih govornici više ne mogu. Učenici </w:t>
      </w:r>
      <w:r>
        <w:rPr>
          <w:rFonts w:cstheme="minorHAnsi"/>
        </w:rPr>
        <w:t>navode koje su to stvari.</w:t>
      </w:r>
    </w:p>
    <w:p w:rsidR="007E45DD" w:rsidRPr="00AC3830" w:rsidRDefault="007E45DD" w:rsidP="007E45D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AC3830">
        <w:rPr>
          <w:rFonts w:cstheme="minorHAnsi"/>
        </w:rPr>
        <w:t>Učitelj/</w:t>
      </w:r>
      <w:proofErr w:type="spellStart"/>
      <w:r w:rsidRPr="00AC3830">
        <w:rPr>
          <w:rFonts w:cstheme="minorHAnsi"/>
        </w:rPr>
        <w:t>ica</w:t>
      </w:r>
      <w:proofErr w:type="spellEnd"/>
      <w:r w:rsidRPr="00AC3830">
        <w:rPr>
          <w:rFonts w:cstheme="minorHAnsi"/>
        </w:rPr>
        <w:t xml:space="preserve"> upućuje učenike na zadatak 2 na stranici  </w:t>
      </w:r>
      <w:r>
        <w:rPr>
          <w:rFonts w:cstheme="minorHAnsi"/>
        </w:rPr>
        <w:t xml:space="preserve">114 </w:t>
      </w:r>
      <w:r w:rsidRPr="00AC3830">
        <w:rPr>
          <w:rFonts w:cstheme="minorHAnsi"/>
        </w:rPr>
        <w:t xml:space="preserve">u udžbeniku. Učenici </w:t>
      </w:r>
      <w:r>
        <w:rPr>
          <w:rFonts w:cstheme="minorHAnsi"/>
        </w:rPr>
        <w:t xml:space="preserve">nakon ponovljenog slušanja zvučnoga zapisa određuju jesu li izjave od 1 do 3 točne ili netočne. </w:t>
      </w:r>
      <w:r w:rsidRPr="00AC3830">
        <w:rPr>
          <w:rFonts w:cstheme="minorHAnsi"/>
        </w:rPr>
        <w:t xml:space="preserve">Slijedi provjera razumijevanja </w:t>
      </w:r>
      <w:r>
        <w:rPr>
          <w:rFonts w:cstheme="minorHAnsi"/>
        </w:rPr>
        <w:t>u plenumu.</w:t>
      </w:r>
    </w:p>
    <w:p w:rsidR="007E45DD" w:rsidRPr="006B5444" w:rsidRDefault="007E45DD" w:rsidP="007E45DD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u zadatku 3 na stranici 114 u udžbeniku čitaju tekst o </w:t>
      </w:r>
      <w:proofErr w:type="spellStart"/>
      <w:r>
        <w:rPr>
          <w:rFonts w:cstheme="minorHAnsi"/>
        </w:rPr>
        <w:t>Maslowljevoj</w:t>
      </w:r>
      <w:proofErr w:type="spellEnd"/>
      <w:r>
        <w:rPr>
          <w:rFonts w:cstheme="minorHAnsi"/>
        </w:rPr>
        <w:t xml:space="preserve"> hijerarhiji ljudskih potreba te govore u koliko je skupina Maslow podijelio ljudske potrebe i koje svaki čovjek prvo nastoji zadovoljiti.</w:t>
      </w:r>
    </w:p>
    <w:p w:rsidR="007E45DD" w:rsidRPr="00AC3830" w:rsidRDefault="007E45DD" w:rsidP="007E45DD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na zadatak 4 na stranici 115 u udžbeniku u kojem učenici nakon ponovljenog čitanja trebaju upariti potrebu i skupinu kojoj ona pripada.</w:t>
      </w:r>
    </w:p>
    <w:p w:rsidR="007E45DD" w:rsidRPr="00D55B2A" w:rsidRDefault="007E45DD" w:rsidP="007E45DD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7E45DD" w:rsidRPr="00663F78" w:rsidRDefault="007E45DD" w:rsidP="007E45DD">
      <w:pPr>
        <w:pStyle w:val="ListParagraph"/>
        <w:numPr>
          <w:ilvl w:val="0"/>
          <w:numId w:val="2"/>
        </w:numPr>
        <w:rPr>
          <w:rFonts w:cstheme="minorHAnsi"/>
        </w:rPr>
      </w:pPr>
      <w:r w:rsidRPr="00E16FB1">
        <w:rPr>
          <w:rFonts w:cstheme="minorHAnsi"/>
        </w:rPr>
        <w:t xml:space="preserve">Učenici se upućuju na </w:t>
      </w:r>
      <w:r w:rsidRPr="00E16FB1">
        <w:rPr>
          <w:rFonts w:cstheme="minorHAnsi"/>
          <w:b/>
        </w:rPr>
        <w:t>DDS</w:t>
      </w:r>
      <w:r w:rsidRPr="00E16FB1">
        <w:rPr>
          <w:rFonts w:cstheme="minorHAnsi"/>
        </w:rPr>
        <w:t xml:space="preserve"> zadatak  </w:t>
      </w:r>
      <w:proofErr w:type="spellStart"/>
      <w:r w:rsidRPr="00E16FB1">
        <w:rPr>
          <w:rFonts w:cstheme="minorHAnsi"/>
          <w:b/>
        </w:rPr>
        <w:t>Learn</w:t>
      </w:r>
      <w:proofErr w:type="spellEnd"/>
      <w:r w:rsidRPr="00E16FB1">
        <w:rPr>
          <w:rFonts w:cstheme="minorHAnsi"/>
          <w:b/>
        </w:rPr>
        <w:t xml:space="preserve"> more</w:t>
      </w:r>
      <w:r w:rsidRPr="00E16FB1">
        <w:rPr>
          <w:rFonts w:cstheme="minorHAnsi"/>
        </w:rPr>
        <w:t xml:space="preserve"> </w:t>
      </w:r>
      <w:proofErr w:type="spellStart"/>
      <w:r w:rsidRPr="00E16FB1">
        <w:rPr>
          <w:rFonts w:cstheme="minorHAnsi"/>
          <w:i/>
        </w:rPr>
        <w:t>Living</w:t>
      </w:r>
      <w:proofErr w:type="spellEnd"/>
      <w:r w:rsidRPr="00E16FB1">
        <w:rPr>
          <w:rFonts w:cstheme="minorHAnsi"/>
          <w:i/>
        </w:rPr>
        <w:t xml:space="preserve"> </w:t>
      </w:r>
      <w:proofErr w:type="spellStart"/>
      <w:r w:rsidRPr="00E16FB1">
        <w:rPr>
          <w:rFonts w:cstheme="minorHAnsi"/>
          <w:i/>
        </w:rPr>
        <w:t>without</w:t>
      </w:r>
      <w:proofErr w:type="spellEnd"/>
      <w:r w:rsidRPr="00E16FB1">
        <w:rPr>
          <w:rFonts w:cstheme="minorHAnsi"/>
        </w:rPr>
        <w:t>. Učenici najprije gledaju</w:t>
      </w:r>
      <w:r w:rsidRPr="00663F78">
        <w:rPr>
          <w:rFonts w:cstheme="minorHAnsi"/>
        </w:rPr>
        <w:t xml:space="preserve"> fotografije s nekim stvarima te</w:t>
      </w:r>
      <w:r>
        <w:rPr>
          <w:rFonts w:cstheme="minorHAnsi"/>
        </w:rPr>
        <w:t xml:space="preserve"> promišljaju</w:t>
      </w:r>
      <w:r w:rsidRPr="00663F78">
        <w:rPr>
          <w:rFonts w:cstheme="minorHAnsi"/>
        </w:rPr>
        <w:t xml:space="preserve"> </w:t>
      </w:r>
      <w:r>
        <w:rPr>
          <w:rFonts w:cstheme="minorHAnsi"/>
        </w:rPr>
        <w:t xml:space="preserve">o njima </w:t>
      </w:r>
      <w:r w:rsidRPr="00663F78">
        <w:rPr>
          <w:rFonts w:cstheme="minorHAnsi"/>
        </w:rPr>
        <w:t>odgovaraju</w:t>
      </w:r>
      <w:r>
        <w:rPr>
          <w:rFonts w:cstheme="minorHAnsi"/>
        </w:rPr>
        <w:t>ći</w:t>
      </w:r>
      <w:r w:rsidRPr="00663F78">
        <w:rPr>
          <w:rFonts w:cstheme="minorHAnsi"/>
        </w:rPr>
        <w:t xml:space="preserve"> na pitanja </w:t>
      </w:r>
      <w:proofErr w:type="spellStart"/>
      <w:r w:rsidRPr="00663F78">
        <w:rPr>
          <w:rFonts w:cstheme="minorHAnsi"/>
          <w:i/>
          <w:iCs/>
        </w:rPr>
        <w:t>Which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of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these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things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would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be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easiest</w:t>
      </w:r>
      <w:proofErr w:type="spellEnd"/>
      <w:r w:rsidRPr="00663F78">
        <w:rPr>
          <w:rFonts w:cstheme="minorHAnsi"/>
          <w:i/>
          <w:iCs/>
        </w:rPr>
        <w:t xml:space="preserve"> to live </w:t>
      </w:r>
      <w:proofErr w:type="spellStart"/>
      <w:r w:rsidRPr="00663F78">
        <w:rPr>
          <w:rFonts w:cstheme="minorHAnsi"/>
          <w:i/>
          <w:iCs/>
        </w:rPr>
        <w:t>without</w:t>
      </w:r>
      <w:proofErr w:type="spellEnd"/>
      <w:r w:rsidRPr="00663F78">
        <w:rPr>
          <w:rFonts w:cstheme="minorHAnsi"/>
          <w:i/>
          <w:iCs/>
        </w:rPr>
        <w:t>? </w:t>
      </w:r>
      <w:proofErr w:type="spellStart"/>
      <w:r w:rsidRPr="00663F78">
        <w:rPr>
          <w:rFonts w:cstheme="minorHAnsi"/>
          <w:i/>
          <w:iCs/>
        </w:rPr>
        <w:t>Which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of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them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would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be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the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hardest</w:t>
      </w:r>
      <w:proofErr w:type="spellEnd"/>
      <w:r w:rsidRPr="00663F78">
        <w:rPr>
          <w:rFonts w:cstheme="minorHAnsi"/>
          <w:i/>
          <w:iCs/>
        </w:rPr>
        <w:t xml:space="preserve"> for </w:t>
      </w:r>
      <w:proofErr w:type="spellStart"/>
      <w:r w:rsidRPr="00663F78">
        <w:rPr>
          <w:rFonts w:cstheme="minorHAnsi"/>
          <w:i/>
          <w:iCs/>
        </w:rPr>
        <w:t>you</w:t>
      </w:r>
      <w:proofErr w:type="spellEnd"/>
      <w:r w:rsidRPr="00663F78">
        <w:rPr>
          <w:rFonts w:cstheme="minorHAnsi"/>
          <w:i/>
          <w:iCs/>
        </w:rPr>
        <w:t xml:space="preserve"> to </w:t>
      </w:r>
      <w:proofErr w:type="spellStart"/>
      <w:r w:rsidRPr="00663F78">
        <w:rPr>
          <w:rFonts w:cstheme="minorHAnsi"/>
          <w:i/>
          <w:iCs/>
        </w:rPr>
        <w:t>give</w:t>
      </w:r>
      <w:proofErr w:type="spellEnd"/>
      <w:r w:rsidRPr="00663F78">
        <w:rPr>
          <w:rFonts w:cstheme="minorHAnsi"/>
          <w:i/>
          <w:iCs/>
        </w:rPr>
        <w:t xml:space="preserve"> </w:t>
      </w:r>
      <w:proofErr w:type="spellStart"/>
      <w:r w:rsidRPr="00663F78">
        <w:rPr>
          <w:rFonts w:cstheme="minorHAnsi"/>
          <w:i/>
          <w:iCs/>
        </w:rPr>
        <w:t>up</w:t>
      </w:r>
      <w:proofErr w:type="spellEnd"/>
      <w:r w:rsidRPr="00663F78">
        <w:rPr>
          <w:rFonts w:cstheme="minorHAnsi"/>
          <w:i/>
          <w:iCs/>
        </w:rPr>
        <w:t>?</w:t>
      </w:r>
    </w:p>
    <w:p w:rsidR="007E45DD" w:rsidRPr="007E45DD" w:rsidRDefault="007E45DD" w:rsidP="007E45DD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663F78">
        <w:rPr>
          <w:rFonts w:cstheme="minorHAnsi"/>
        </w:rPr>
        <w:t xml:space="preserve">Učenici čitaju zanimljiv tekst srednje dužine o ljudima koji svojim odabirom žive bez ovih stvari, </w:t>
      </w:r>
      <w:proofErr w:type="spellStart"/>
      <w:r w:rsidRPr="00663F78">
        <w:rPr>
          <w:rFonts w:cstheme="minorHAnsi"/>
        </w:rPr>
        <w:t>tj</w:t>
      </w:r>
      <w:proofErr w:type="spellEnd"/>
      <w:r w:rsidRPr="00663F78">
        <w:rPr>
          <w:rFonts w:cstheme="minorHAnsi"/>
        </w:rPr>
        <w:t>. struje, otpada, mesa i novca. Nakon čitanja učenici odgovaraju na pitanja :</w:t>
      </w:r>
      <w:r w:rsidRPr="00663F78">
        <w:rPr>
          <w:rFonts w:ascii="Arial" w:eastAsia="Times New Roman" w:hAnsi="Arial" w:cs="Arial"/>
          <w:color w:val="262626"/>
          <w:sz w:val="27"/>
          <w:szCs w:val="27"/>
          <w:lang w:eastAsia="hr-HR"/>
        </w:rPr>
        <w:t xml:space="preserve"> </w:t>
      </w:r>
      <w:proofErr w:type="spellStart"/>
      <w:r w:rsidRPr="00663F78">
        <w:rPr>
          <w:rFonts w:cstheme="minorHAnsi"/>
          <w:i/>
        </w:rPr>
        <w:t>What</w:t>
      </w:r>
      <w:proofErr w:type="spellEnd"/>
      <w:r w:rsidRPr="00663F78">
        <w:rPr>
          <w:rFonts w:cstheme="minorHAnsi"/>
          <w:i/>
        </w:rPr>
        <w:t xml:space="preserve"> do all </w:t>
      </w:r>
      <w:proofErr w:type="spellStart"/>
      <w:r w:rsidRPr="00663F78">
        <w:rPr>
          <w:rFonts w:cstheme="minorHAnsi"/>
          <w:i/>
        </w:rPr>
        <w:t>four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people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have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in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common</w:t>
      </w:r>
      <w:proofErr w:type="spellEnd"/>
      <w:r w:rsidRPr="00663F78">
        <w:rPr>
          <w:rFonts w:cstheme="minorHAnsi"/>
          <w:i/>
        </w:rPr>
        <w:t xml:space="preserve">?  </w:t>
      </w:r>
      <w:proofErr w:type="spellStart"/>
      <w:r w:rsidRPr="00663F78">
        <w:rPr>
          <w:rFonts w:cstheme="minorHAnsi"/>
          <w:i/>
        </w:rPr>
        <w:t>What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differences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between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them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can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you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find</w:t>
      </w:r>
      <w:proofErr w:type="spellEnd"/>
      <w:r w:rsidRPr="00663F78">
        <w:rPr>
          <w:rFonts w:cstheme="minorHAnsi"/>
          <w:i/>
        </w:rPr>
        <w:t xml:space="preserve"> or </w:t>
      </w:r>
      <w:proofErr w:type="spellStart"/>
      <w:r w:rsidRPr="00663F78">
        <w:rPr>
          <w:rFonts w:cstheme="minorHAnsi"/>
          <w:i/>
        </w:rPr>
        <w:t>guess</w:t>
      </w:r>
      <w:proofErr w:type="spellEnd"/>
      <w:r w:rsidRPr="00663F78">
        <w:rPr>
          <w:rFonts w:cstheme="minorHAnsi"/>
          <w:i/>
        </w:rPr>
        <w:t xml:space="preserve"> at </w:t>
      </w:r>
      <w:proofErr w:type="spellStart"/>
      <w:r w:rsidRPr="00663F78">
        <w:rPr>
          <w:rFonts w:cstheme="minorHAnsi"/>
          <w:i/>
        </w:rPr>
        <w:t>from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information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in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texts</w:t>
      </w:r>
      <w:proofErr w:type="spellEnd"/>
      <w:r w:rsidRPr="00663F78">
        <w:rPr>
          <w:rFonts w:cstheme="minorHAnsi"/>
          <w:i/>
        </w:rPr>
        <w:t xml:space="preserve">?  </w:t>
      </w:r>
      <w:proofErr w:type="spellStart"/>
      <w:r w:rsidRPr="00663F78">
        <w:rPr>
          <w:rFonts w:cstheme="minorHAnsi"/>
          <w:i/>
        </w:rPr>
        <w:t>Why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have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these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people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chosen</w:t>
      </w:r>
      <w:proofErr w:type="spellEnd"/>
      <w:r w:rsidRPr="00663F78">
        <w:rPr>
          <w:rFonts w:cstheme="minorHAnsi"/>
          <w:i/>
        </w:rPr>
        <w:t xml:space="preserve"> to live </w:t>
      </w:r>
      <w:proofErr w:type="spellStart"/>
      <w:r w:rsidRPr="00663F78">
        <w:rPr>
          <w:rFonts w:cstheme="minorHAnsi"/>
          <w:i/>
        </w:rPr>
        <w:t>in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this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way</w:t>
      </w:r>
      <w:proofErr w:type="spellEnd"/>
      <w:r w:rsidRPr="00663F78">
        <w:rPr>
          <w:rFonts w:cstheme="minorHAnsi"/>
          <w:i/>
        </w:rPr>
        <w:t xml:space="preserve">? </w:t>
      </w:r>
      <w:proofErr w:type="spellStart"/>
      <w:r w:rsidRPr="00663F78">
        <w:rPr>
          <w:rFonts w:cstheme="minorHAnsi"/>
          <w:i/>
        </w:rPr>
        <w:t>What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was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their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motivation</w:t>
      </w:r>
      <w:proofErr w:type="spellEnd"/>
      <w:r w:rsidRPr="00663F78">
        <w:rPr>
          <w:rFonts w:cstheme="minorHAnsi"/>
          <w:i/>
        </w:rPr>
        <w:t>? </w:t>
      </w:r>
      <w:proofErr w:type="spellStart"/>
      <w:r w:rsidRPr="00663F78">
        <w:rPr>
          <w:rFonts w:cstheme="minorHAnsi"/>
          <w:i/>
        </w:rPr>
        <w:t>Whose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lifestyle</w:t>
      </w:r>
      <w:proofErr w:type="spellEnd"/>
      <w:r w:rsidRPr="00663F78">
        <w:rPr>
          <w:rFonts w:cstheme="minorHAnsi"/>
          <w:i/>
        </w:rPr>
        <w:t xml:space="preserve"> do </w:t>
      </w:r>
      <w:proofErr w:type="spellStart"/>
      <w:r w:rsidRPr="00663F78">
        <w:rPr>
          <w:rFonts w:cstheme="minorHAnsi"/>
          <w:i/>
        </w:rPr>
        <w:t>you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consider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the</w:t>
      </w:r>
      <w:proofErr w:type="spellEnd"/>
      <w:r w:rsidRPr="00663F78">
        <w:rPr>
          <w:rFonts w:cstheme="minorHAnsi"/>
          <w:i/>
        </w:rPr>
        <w:t xml:space="preserve"> most </w:t>
      </w:r>
      <w:proofErr w:type="spellStart"/>
      <w:r w:rsidRPr="00663F78">
        <w:rPr>
          <w:rFonts w:cstheme="minorHAnsi"/>
          <w:i/>
        </w:rPr>
        <w:t>difficult</w:t>
      </w:r>
      <w:proofErr w:type="spellEnd"/>
      <w:r w:rsidRPr="00663F78">
        <w:rPr>
          <w:rFonts w:cstheme="minorHAnsi"/>
          <w:i/>
        </w:rPr>
        <w:t xml:space="preserve">? Do </w:t>
      </w:r>
      <w:proofErr w:type="spellStart"/>
      <w:r w:rsidRPr="00663F78">
        <w:rPr>
          <w:rFonts w:cstheme="minorHAnsi"/>
          <w:i/>
        </w:rPr>
        <w:t>you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think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you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could</w:t>
      </w:r>
      <w:proofErr w:type="spellEnd"/>
      <w:r w:rsidRPr="00663F78">
        <w:rPr>
          <w:rFonts w:cstheme="minorHAnsi"/>
          <w:i/>
        </w:rPr>
        <w:t xml:space="preserve"> live </w:t>
      </w:r>
      <w:proofErr w:type="spellStart"/>
      <w:r w:rsidRPr="00663F78">
        <w:rPr>
          <w:rFonts w:cstheme="minorHAnsi"/>
          <w:i/>
        </w:rPr>
        <w:t>in</w:t>
      </w:r>
      <w:proofErr w:type="spellEnd"/>
      <w:r w:rsidRPr="00663F78">
        <w:rPr>
          <w:rFonts w:cstheme="minorHAnsi"/>
          <w:i/>
        </w:rPr>
        <w:t xml:space="preserve"> </w:t>
      </w:r>
      <w:proofErr w:type="spellStart"/>
      <w:r w:rsidRPr="00663F78">
        <w:rPr>
          <w:rFonts w:cstheme="minorHAnsi"/>
          <w:i/>
        </w:rPr>
        <w:t>such</w:t>
      </w:r>
      <w:proofErr w:type="spellEnd"/>
      <w:r w:rsidRPr="00663F78">
        <w:rPr>
          <w:rFonts w:cstheme="minorHAnsi"/>
          <w:i/>
        </w:rPr>
        <w:t xml:space="preserve"> a </w:t>
      </w:r>
      <w:proofErr w:type="spellStart"/>
      <w:r w:rsidRPr="00663F78">
        <w:rPr>
          <w:rFonts w:cstheme="minorHAnsi"/>
          <w:i/>
        </w:rPr>
        <w:t>way</w:t>
      </w:r>
      <w:proofErr w:type="spellEnd"/>
      <w:r w:rsidRPr="00663F78">
        <w:rPr>
          <w:rFonts w:cstheme="minorHAnsi"/>
          <w:i/>
        </w:rPr>
        <w:t xml:space="preserve">? </w:t>
      </w:r>
      <w:proofErr w:type="spellStart"/>
      <w:r w:rsidRPr="00663F78">
        <w:rPr>
          <w:rFonts w:cstheme="minorHAnsi"/>
          <w:i/>
        </w:rPr>
        <w:t>Why</w:t>
      </w:r>
      <w:proofErr w:type="spellEnd"/>
      <w:r w:rsidRPr="00663F78">
        <w:rPr>
          <w:rFonts w:cstheme="minorHAnsi"/>
          <w:i/>
        </w:rPr>
        <w:t xml:space="preserve"> (</w:t>
      </w:r>
      <w:proofErr w:type="spellStart"/>
      <w:r w:rsidRPr="00663F78">
        <w:rPr>
          <w:rFonts w:cstheme="minorHAnsi"/>
          <w:i/>
        </w:rPr>
        <w:t>not</w:t>
      </w:r>
      <w:proofErr w:type="spellEnd"/>
      <w:r w:rsidRPr="00663F78">
        <w:rPr>
          <w:rFonts w:cstheme="minorHAnsi"/>
          <w:i/>
        </w:rPr>
        <w:t>)?</w:t>
      </w:r>
    </w:p>
    <w:p w:rsidR="007E45DD" w:rsidRPr="00D55B2A" w:rsidRDefault="007E45DD" w:rsidP="007E45DD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7E45DD" w:rsidRPr="00D55B2A" w:rsidRDefault="007E45DD" w:rsidP="007E45D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>k 1 u</w:t>
      </w:r>
      <w:r>
        <w:rPr>
          <w:rFonts w:cstheme="minorHAnsi"/>
        </w:rPr>
        <w:t xml:space="preserve"> radnoj bilježnici na stranici 105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>emu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dopunjavaju rečenice zadanim riječima.</w:t>
      </w:r>
    </w:p>
    <w:p w:rsidR="007E45DD" w:rsidRPr="00D55B2A" w:rsidRDefault="007E45DD" w:rsidP="007E45DD">
      <w:pPr>
        <w:rPr>
          <w:rFonts w:cstheme="minorHAnsi"/>
          <w:b/>
        </w:rPr>
      </w:pPr>
    </w:p>
    <w:p w:rsidR="007E45DD" w:rsidRPr="00D55B2A" w:rsidRDefault="007E45DD" w:rsidP="007E45DD">
      <w:pPr>
        <w:rPr>
          <w:rFonts w:cstheme="minorHAnsi"/>
          <w:b/>
        </w:rPr>
      </w:pPr>
      <w:r w:rsidRPr="00663F78">
        <w:rPr>
          <w:rFonts w:cstheme="minorHAnsi"/>
          <w:b/>
        </w:rPr>
        <w:t>Za one koji žele više:</w:t>
      </w:r>
    </w:p>
    <w:p w:rsidR="007E45DD" w:rsidRPr="00D55B2A" w:rsidRDefault="007E45DD" w:rsidP="007E45DD">
      <w:pPr>
        <w:pStyle w:val="NoSpacing"/>
        <w:rPr>
          <w:b/>
        </w:rPr>
      </w:pPr>
      <w:r w:rsidRPr="00D55B2A">
        <w:rPr>
          <w:b/>
        </w:rPr>
        <w:lastRenderedPageBreak/>
        <w:t>Učenici mogu odabrati jednu od navedenih tema i odraditi dodatni zadatak. Učenici će izlagati</w:t>
      </w:r>
    </w:p>
    <w:p w:rsidR="007E45DD" w:rsidRPr="00D55B2A" w:rsidRDefault="007E45DD" w:rsidP="007E45DD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7E45DD" w:rsidRPr="00D55B2A" w:rsidRDefault="007E45DD" w:rsidP="007E45DD">
      <w:pPr>
        <w:pStyle w:val="NoSpacing"/>
        <w:rPr>
          <w:b/>
        </w:rPr>
      </w:pPr>
    </w:p>
    <w:p w:rsidR="007E45DD" w:rsidRDefault="007E45DD" w:rsidP="007E45DD">
      <w:pPr>
        <w:pStyle w:val="ListParagraph"/>
      </w:pPr>
      <w:r>
        <w:t xml:space="preserve">1)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or </w:t>
      </w:r>
      <w:proofErr w:type="spellStart"/>
      <w:r>
        <w:t>interviews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Igor, </w:t>
      </w:r>
      <w:proofErr w:type="spellStart"/>
      <w:r>
        <w:t>Jo</w:t>
      </w:r>
      <w:proofErr w:type="spellEnd"/>
      <w:r>
        <w:t xml:space="preserve">, </w:t>
      </w:r>
      <w:proofErr w:type="spellStart"/>
      <w:r>
        <w:t>Lauren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– or </w:t>
      </w:r>
      <w:proofErr w:type="spellStart"/>
      <w:r>
        <w:t>people</w:t>
      </w:r>
      <w:proofErr w:type="spellEnd"/>
      <w:r>
        <w:t xml:space="preserve"> like </w:t>
      </w:r>
      <w:proofErr w:type="spellStart"/>
      <w:r>
        <w:t>them</w:t>
      </w:r>
      <w:proofErr w:type="spellEnd"/>
      <w:r>
        <w:t xml:space="preserve"> –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care </w:t>
      </w:r>
      <w:proofErr w:type="spellStart"/>
      <w:r>
        <w:t>about</w:t>
      </w:r>
      <w:proofErr w:type="spellEnd"/>
      <w:r>
        <w:t xml:space="preserve">.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or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on life. </w:t>
      </w:r>
    </w:p>
    <w:p w:rsidR="007E45DD" w:rsidRDefault="007E45DD" w:rsidP="007E45DD">
      <w:pPr>
        <w:pStyle w:val="ListParagraph"/>
      </w:pPr>
    </w:p>
    <w:p w:rsidR="007E45DD" w:rsidRDefault="007E45DD" w:rsidP="007E45DD">
      <w:pPr>
        <w:pStyle w:val="ListParagraph"/>
      </w:pPr>
      <w:r>
        <w:t xml:space="preserve">2)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or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live </w:t>
      </w:r>
      <w:proofErr w:type="spellStart"/>
      <w:r>
        <w:t>without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? </w:t>
      </w:r>
    </w:p>
    <w:p w:rsidR="007E45DD" w:rsidRDefault="007E45DD" w:rsidP="007E45DD">
      <w:pPr>
        <w:pStyle w:val="ListParagraph"/>
      </w:pPr>
    </w:p>
    <w:p w:rsidR="007E45DD" w:rsidRDefault="007E45DD" w:rsidP="007E45DD">
      <w:pPr>
        <w:pStyle w:val="ListParagraph"/>
      </w:pPr>
      <w:r>
        <w:t xml:space="preserve">3)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balanced</w:t>
      </w:r>
      <w:proofErr w:type="spellEnd"/>
      <w:r>
        <w:t xml:space="preserve"> life.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more?</w:t>
      </w:r>
    </w:p>
    <w:p w:rsidR="007E45DD" w:rsidRDefault="007E45DD" w:rsidP="007E45DD">
      <w:pPr>
        <w:pStyle w:val="ListParagraph"/>
      </w:pPr>
    </w:p>
    <w:p w:rsidR="007E45DD" w:rsidRDefault="007E45DD" w:rsidP="007E45DD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E45DD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DD" w:rsidRPr="00A16B0E" w:rsidRDefault="007E45DD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DD" w:rsidRPr="00A16B0E" w:rsidRDefault="007E45DD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7E45DD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DD" w:rsidRPr="00A16B0E" w:rsidRDefault="007E45DD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DD" w:rsidRPr="00A16B0E" w:rsidRDefault="007E45DD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DD" w:rsidRPr="00A16B0E" w:rsidRDefault="007E45DD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E45DD" w:rsidRDefault="007E45DD" w:rsidP="007E45DD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E45DD" w:rsidRPr="00D55B2A" w:rsidTr="00F0357F">
        <w:tc>
          <w:tcPr>
            <w:tcW w:w="3085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7E45DD" w:rsidRPr="00D55B2A" w:rsidTr="00F0357F">
        <w:tc>
          <w:tcPr>
            <w:tcW w:w="3085" w:type="dxa"/>
          </w:tcPr>
          <w:p w:rsidR="007E45DD" w:rsidRPr="00D55B2A" w:rsidRDefault="007E45DD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7E45DD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Do </w:t>
            </w:r>
            <w:proofErr w:type="spellStart"/>
            <w:r>
              <w:rPr>
                <w:rFonts w:cstheme="minorHAnsi"/>
                <w:b/>
              </w:rPr>
              <w:t>we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really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need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them</w:t>
            </w:r>
            <w:proofErr w:type="spellEnd"/>
            <w:r>
              <w:rPr>
                <w:rFonts w:cstheme="minorHAnsi"/>
                <w:b/>
              </w:rPr>
              <w:t>?</w:t>
            </w:r>
            <w:r w:rsidRPr="00D55B2A">
              <w:rPr>
                <w:rFonts w:cstheme="minorHAnsi"/>
                <w:b/>
              </w:rPr>
              <w:t xml:space="preserve"> </w:t>
            </w:r>
          </w:p>
        </w:tc>
      </w:tr>
    </w:tbl>
    <w:p w:rsidR="007E45DD" w:rsidRPr="00D55B2A" w:rsidRDefault="007E45DD" w:rsidP="007E45D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E45DD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E45DD" w:rsidRPr="002E7321" w:rsidRDefault="007E45DD" w:rsidP="00F0357F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Basic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needs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respect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satisfaction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belonging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safety</w:t>
            </w:r>
            <w:proofErr w:type="spellEnd"/>
          </w:p>
        </w:tc>
      </w:tr>
      <w:tr w:rsidR="007E45DD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E45DD" w:rsidRPr="00D55B2A" w:rsidRDefault="007E45DD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E45DD" w:rsidRPr="00D55B2A" w:rsidRDefault="007E45DD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E45DD" w:rsidRPr="00D55B2A" w:rsidRDefault="007E45DD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7E45DD" w:rsidRPr="00D55B2A" w:rsidRDefault="007E45DD" w:rsidP="007E45DD">
      <w:pPr>
        <w:rPr>
          <w:rFonts w:cstheme="minorHAnsi"/>
        </w:rPr>
      </w:pPr>
    </w:p>
    <w:p w:rsidR="007E45DD" w:rsidRPr="00D55B2A" w:rsidRDefault="007E45DD" w:rsidP="007E45DD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A.8.3.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A.8.5.</w:t>
      </w:r>
    </w:p>
    <w:p w:rsidR="007E45DD" w:rsidRPr="002E7321" w:rsidRDefault="007E45DD" w:rsidP="007E45DD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Zapisuje kratak i jednostavan izgovoreni tekst poznate tematike.</w:t>
      </w:r>
    </w:p>
    <w:p w:rsidR="007E45DD" w:rsidRPr="002E7321" w:rsidRDefault="007E45DD" w:rsidP="007E45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7E45DD" w:rsidRPr="002E7321" w:rsidRDefault="007E45DD" w:rsidP="007E45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E45DD" w:rsidRPr="002E7321" w:rsidRDefault="007E45DD" w:rsidP="007E45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7E45DD" w:rsidRPr="00D55B2A" w:rsidRDefault="007E45DD" w:rsidP="007E45DD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7E45DD" w:rsidRPr="00D55B2A" w:rsidRDefault="007E45DD" w:rsidP="007E45DD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7E45DD" w:rsidRPr="00D55B2A" w:rsidRDefault="007E45DD" w:rsidP="007E45DD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7E45DD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7E45DD" w:rsidRPr="00E16FB1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 xml:space="preserve"> razumije kratki tekst i zvučni zapis o ljudskim potrebama.</w:t>
      </w:r>
    </w:p>
    <w:p w:rsidR="007E45DD" w:rsidRPr="00E16FB1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 xml:space="preserve">pravilno izgovara teže riječi. </w:t>
      </w:r>
    </w:p>
    <w:p w:rsidR="007E45DD" w:rsidRDefault="007E45DD" w:rsidP="007E45DD">
      <w:pPr>
        <w:spacing w:after="0" w:line="240" w:lineRule="auto"/>
        <w:rPr>
          <w:rFonts w:cs="Times New Roman"/>
          <w:color w:val="000000"/>
        </w:rPr>
      </w:pPr>
      <w:r w:rsidRPr="00E16FB1">
        <w:rPr>
          <w:rFonts w:cs="Times New Roman"/>
          <w:color w:val="000000"/>
        </w:rPr>
        <w:t>pravilno rabi frazeme koji se odnose na ljudske potrebe.</w:t>
      </w:r>
    </w:p>
    <w:p w:rsidR="007E45DD" w:rsidRPr="00D55B2A" w:rsidRDefault="007E45DD" w:rsidP="007E45DD">
      <w:pPr>
        <w:spacing w:after="0" w:line="240" w:lineRule="auto"/>
        <w:jc w:val="center"/>
        <w:rPr>
          <w:rFonts w:cs="Times New Roman"/>
          <w:b/>
          <w:color w:val="000000"/>
        </w:rPr>
      </w:pPr>
    </w:p>
    <w:p w:rsidR="007E45DD" w:rsidRPr="00D55B2A" w:rsidRDefault="007E45DD" w:rsidP="007E45DD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7E45DD" w:rsidRDefault="007E45DD" w:rsidP="007E45DD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7E45DD" w:rsidRDefault="007E45DD" w:rsidP="007E45DD">
      <w:pPr>
        <w:pStyle w:val="NoSpacing"/>
      </w:pPr>
      <w:r>
        <w:t>Razvija sliku o sebi.</w:t>
      </w:r>
    </w:p>
    <w:p w:rsidR="007E45DD" w:rsidRDefault="007E45DD" w:rsidP="007E45DD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7E45DD" w:rsidRDefault="007E45DD" w:rsidP="007E45DD">
      <w:pPr>
        <w:pStyle w:val="NoSpacing"/>
      </w:pPr>
      <w:r>
        <w:t>Razvija osobne potencijale.</w:t>
      </w:r>
    </w:p>
    <w:p w:rsidR="007E45DD" w:rsidRDefault="007E45DD" w:rsidP="007E45DD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7E45DD" w:rsidRDefault="007E45DD" w:rsidP="007E45DD">
      <w:pPr>
        <w:pStyle w:val="NoSpacing"/>
      </w:pPr>
      <w:r>
        <w:t>Razvija komunikacijske kompetencije i uvažavajuće odnose s drugima.</w:t>
      </w:r>
    </w:p>
    <w:p w:rsidR="007E45DD" w:rsidRDefault="007E45DD" w:rsidP="007E45DD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7E45DD" w:rsidRDefault="007E45DD" w:rsidP="007E45DD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7E45DD" w:rsidRDefault="007E45DD" w:rsidP="007E45DD">
      <w:pPr>
        <w:pStyle w:val="NoSpacing"/>
      </w:pPr>
      <w:r>
        <w:t>Učenik se samostalno koristi raznim uređajima i programima.</w:t>
      </w:r>
    </w:p>
    <w:p w:rsidR="007E45DD" w:rsidRPr="00616864" w:rsidRDefault="007E45DD" w:rsidP="007E45DD">
      <w:pPr>
        <w:pStyle w:val="NoSpacing"/>
      </w:pPr>
      <w:proofErr w:type="spellStart"/>
      <w:r w:rsidRPr="00616864">
        <w:lastRenderedPageBreak/>
        <w:t>ikt</w:t>
      </w:r>
      <w:proofErr w:type="spellEnd"/>
      <w:r w:rsidRPr="00616864">
        <w:t xml:space="preserve"> C.3.2.</w:t>
      </w:r>
    </w:p>
    <w:p w:rsidR="007E45DD" w:rsidRPr="00D55B2A" w:rsidRDefault="007E45DD" w:rsidP="007E45DD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7E45DD" w:rsidRPr="002500C4" w:rsidRDefault="007E45DD" w:rsidP="007E45DD">
      <w:pPr>
        <w:rPr>
          <w:rFonts w:cstheme="minorHAnsi"/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E45DD" w:rsidTr="00F0357F">
        <w:tc>
          <w:tcPr>
            <w:tcW w:w="9288" w:type="dxa"/>
          </w:tcPr>
          <w:p w:rsidR="007E45DD" w:rsidRPr="002500C4" w:rsidRDefault="007E45DD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7E45DD" w:rsidTr="00F0357F">
        <w:tc>
          <w:tcPr>
            <w:tcW w:w="9288" w:type="dxa"/>
          </w:tcPr>
          <w:p w:rsidR="007E45DD" w:rsidRPr="00D55B2A" w:rsidRDefault="007E45DD" w:rsidP="00F0357F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U7 L4 Ex.1&amp;2 </w:t>
            </w:r>
            <w:r w:rsidRPr="00B9426F">
              <w:rPr>
                <w:rFonts w:cstheme="minorHAnsi"/>
                <w:i/>
              </w:rPr>
              <w:t xml:space="preserve">I </w:t>
            </w:r>
            <w:proofErr w:type="spellStart"/>
            <w:r w:rsidRPr="00B9426F">
              <w:rPr>
                <w:rFonts w:cstheme="minorHAnsi"/>
                <w:i/>
              </w:rPr>
              <w:t>couldn</w:t>
            </w:r>
            <w:proofErr w:type="spellEnd"/>
            <w:r w:rsidRPr="00B9426F">
              <w:rPr>
                <w:rFonts w:cstheme="minorHAnsi"/>
                <w:i/>
              </w:rPr>
              <w:t xml:space="preserve">'t live </w:t>
            </w:r>
            <w:proofErr w:type="spellStart"/>
            <w:r w:rsidRPr="00B9426F">
              <w:rPr>
                <w:rFonts w:cstheme="minorHAnsi"/>
                <w:i/>
              </w:rPr>
              <w:t>without</w:t>
            </w:r>
            <w:proofErr w:type="spellEnd"/>
            <w:r>
              <w:rPr>
                <w:rFonts w:cstheme="minorHAnsi"/>
                <w:i/>
              </w:rPr>
              <w:t>…</w:t>
            </w:r>
            <w:r w:rsidRPr="00B9426F">
              <w:rPr>
                <w:rFonts w:cstheme="minorHAnsi"/>
                <w:i/>
              </w:rPr>
              <w:t xml:space="preserve"> </w:t>
            </w:r>
          </w:p>
          <w:p w:rsidR="007E45DD" w:rsidRPr="00D55B2A" w:rsidRDefault="007E45DD" w:rsidP="00F0357F">
            <w:pPr>
              <w:rPr>
                <w:rFonts w:cstheme="minorHAnsi"/>
              </w:rPr>
            </w:pPr>
            <w:proofErr w:type="spellStart"/>
            <w:r w:rsidRPr="002500C4">
              <w:rPr>
                <w:rFonts w:cstheme="minorHAnsi"/>
                <w:b/>
                <w:color w:val="C00000"/>
              </w:rPr>
              <w:t>Play</w:t>
            </w:r>
            <w:proofErr w:type="spellEnd"/>
            <w:r w:rsidRPr="002500C4">
              <w:rPr>
                <w:rFonts w:cstheme="minorHAnsi"/>
                <w:b/>
                <w:color w:val="C00000"/>
              </w:rPr>
              <w:t xml:space="preserve"> </w:t>
            </w:r>
            <w:proofErr w:type="spellStart"/>
            <w:r w:rsidRPr="002500C4">
              <w:rPr>
                <w:rFonts w:cstheme="minorHAnsi"/>
                <w:b/>
                <w:color w:val="C00000"/>
              </w:rPr>
              <w:t>and</w:t>
            </w:r>
            <w:proofErr w:type="spellEnd"/>
            <w:r w:rsidRPr="002500C4">
              <w:rPr>
                <w:rFonts w:cstheme="minorHAnsi"/>
                <w:b/>
                <w:color w:val="C00000"/>
              </w:rPr>
              <w:t xml:space="preserve"> </w:t>
            </w:r>
            <w:proofErr w:type="spellStart"/>
            <w:r w:rsidRPr="002500C4">
              <w:rPr>
                <w:rFonts w:cstheme="minorHAnsi"/>
                <w:b/>
                <w:color w:val="C0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>)</w:t>
            </w:r>
            <w:r>
              <w:t xml:space="preserve"> </w:t>
            </w:r>
            <w:proofErr w:type="spellStart"/>
            <w:r w:rsidRPr="00B9426F">
              <w:rPr>
                <w:i/>
              </w:rPr>
              <w:t>Words</w:t>
            </w:r>
            <w:proofErr w:type="spellEnd"/>
            <w:r w:rsidRPr="00B9426F">
              <w:rPr>
                <w:i/>
              </w:rPr>
              <w:t xml:space="preserve"> </w:t>
            </w:r>
            <w:proofErr w:type="spellStart"/>
            <w:r w:rsidRPr="00B9426F">
              <w:rPr>
                <w:i/>
              </w:rPr>
              <w:t>and</w:t>
            </w:r>
            <w:proofErr w:type="spellEnd"/>
            <w:r w:rsidRPr="00B9426F">
              <w:rPr>
                <w:i/>
              </w:rPr>
              <w:t xml:space="preserve"> </w:t>
            </w:r>
            <w:proofErr w:type="spellStart"/>
            <w:r w:rsidRPr="00B9426F">
              <w:rPr>
                <w:i/>
              </w:rPr>
              <w:t>definitions</w:t>
            </w:r>
            <w:proofErr w:type="spellEnd"/>
            <w:r>
              <w:t xml:space="preserve"> (</w:t>
            </w:r>
            <w:proofErr w:type="spellStart"/>
            <w:r>
              <w:t>match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>)</w:t>
            </w:r>
          </w:p>
          <w:p w:rsidR="007E45DD" w:rsidRPr="002500C4" w:rsidRDefault="007E45DD" w:rsidP="00F0357F">
            <w:pPr>
              <w:rPr>
                <w:rFonts w:cstheme="minorHAnsi"/>
                <w:i/>
              </w:rPr>
            </w:pPr>
            <w:proofErr w:type="spellStart"/>
            <w:r w:rsidRPr="002500C4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2500C4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B9426F">
              <w:rPr>
                <w:rFonts w:cstheme="minorHAnsi"/>
                <w:i/>
              </w:rPr>
              <w:t>Living</w:t>
            </w:r>
            <w:proofErr w:type="spellEnd"/>
            <w:r w:rsidRPr="00B9426F">
              <w:rPr>
                <w:rFonts w:cstheme="minorHAnsi"/>
                <w:i/>
              </w:rPr>
              <w:t xml:space="preserve"> </w:t>
            </w:r>
            <w:proofErr w:type="spellStart"/>
            <w:r w:rsidRPr="00B9426F">
              <w:rPr>
                <w:rFonts w:cstheme="minorHAnsi"/>
                <w:i/>
              </w:rPr>
              <w:t>without</w:t>
            </w:r>
            <w:proofErr w:type="spellEnd"/>
          </w:p>
        </w:tc>
      </w:tr>
    </w:tbl>
    <w:p w:rsidR="007E45DD" w:rsidRDefault="007E45DD" w:rsidP="007E45DD">
      <w:pPr>
        <w:pStyle w:val="NoSpacing"/>
        <w:jc w:val="center"/>
        <w:rPr>
          <w:b/>
          <w:color w:val="365F91" w:themeColor="accent1" w:themeShade="BF"/>
        </w:rPr>
      </w:pPr>
    </w:p>
    <w:p w:rsidR="007E45DD" w:rsidRPr="00D55B2A" w:rsidRDefault="007E45DD" w:rsidP="007E45DD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7E45DD" w:rsidRPr="00D55B2A" w:rsidRDefault="007E45DD" w:rsidP="007E45DD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understand</w:t>
      </w:r>
      <w:proofErr w:type="spellEnd"/>
      <w:r>
        <w:rPr>
          <w:b/>
          <w:color w:val="365F91" w:themeColor="accent1" w:themeShade="BF"/>
        </w:rPr>
        <w:t xml:space="preserve"> human </w:t>
      </w:r>
      <w:proofErr w:type="spellStart"/>
      <w:r>
        <w:rPr>
          <w:b/>
          <w:color w:val="365F91" w:themeColor="accent1" w:themeShade="BF"/>
        </w:rPr>
        <w:t>needs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them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7E45DD" w:rsidRPr="00D55B2A" w:rsidRDefault="007E45DD" w:rsidP="007E45DD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7E45DD" w:rsidRPr="00D55B2A" w:rsidRDefault="007E45DD" w:rsidP="007E45DD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provjerava domaću zadaću.</w:t>
      </w:r>
    </w:p>
    <w:p w:rsidR="007E45DD" w:rsidRPr="00D55B2A" w:rsidRDefault="007E45DD" w:rsidP="007E45DD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koji su to</w:t>
      </w:r>
      <w:r w:rsidRPr="00D55B2A">
        <w:rPr>
          <w:rFonts w:ascii="Calibri" w:hAnsi="Calibri" w:cs="Calibri"/>
        </w:rPr>
        <w:t xml:space="preserve"> odabrali prezentiraju zadatke iz dijela </w:t>
      </w:r>
      <w:r w:rsidRPr="00D55B2A">
        <w:rPr>
          <w:rFonts w:ascii="Calibri" w:hAnsi="Calibri" w:cs="Calibri"/>
          <w:b/>
        </w:rPr>
        <w:t>Za one koji žele više</w:t>
      </w:r>
      <w:r w:rsidRPr="00D55B2A">
        <w:rPr>
          <w:rFonts w:ascii="Calibri" w:hAnsi="Calibri" w:cs="Calibri"/>
        </w:rPr>
        <w:t>.</w:t>
      </w:r>
    </w:p>
    <w:p w:rsidR="007E45DD" w:rsidRPr="00D55B2A" w:rsidRDefault="007E45DD" w:rsidP="007E45DD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7E45DD" w:rsidRPr="00164894" w:rsidRDefault="007E45DD" w:rsidP="007E45DD">
      <w:pPr>
        <w:pStyle w:val="ListParagraph"/>
        <w:numPr>
          <w:ilvl w:val="0"/>
          <w:numId w:val="5"/>
        </w:numPr>
        <w:rPr>
          <w:rFonts w:cstheme="minorHAnsi"/>
          <w:i/>
          <w:lang w:val="en-GB"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 w:rsidRPr="00D55B2A">
        <w:rPr>
          <w:rFonts w:cstheme="minorHAnsi"/>
        </w:rPr>
        <w:t xml:space="preserve">zadatak </w:t>
      </w:r>
      <w:r>
        <w:rPr>
          <w:rFonts w:cstheme="minorHAnsi"/>
        </w:rPr>
        <w:t xml:space="preserve">5 </w:t>
      </w:r>
      <w:r w:rsidRPr="00D55B2A">
        <w:rPr>
          <w:rFonts w:cstheme="minorHAnsi"/>
        </w:rPr>
        <w:t xml:space="preserve">u udžbeniku na stranici </w:t>
      </w:r>
      <w:r>
        <w:rPr>
          <w:rFonts w:cstheme="minorHAnsi"/>
        </w:rPr>
        <w:t>115</w:t>
      </w:r>
      <w:r w:rsidRPr="00D55B2A">
        <w:rPr>
          <w:rFonts w:cstheme="minorHAnsi"/>
        </w:rPr>
        <w:t xml:space="preserve">. </w:t>
      </w:r>
      <w:r>
        <w:rPr>
          <w:rFonts w:cstheme="minorHAnsi"/>
        </w:rPr>
        <w:t>Učenici spajaju riječi s njihovim značenjima.</w:t>
      </w:r>
    </w:p>
    <w:p w:rsidR="007E45DD" w:rsidRPr="008E0975" w:rsidRDefault="007E45DD" w:rsidP="007E45DD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Učenici u plenumu raspravljaju koje potrebe ljudi nastoje ispuniti stvarima navedenim od 1 do 7 u zadatku 6 u udžbeniku.</w:t>
      </w:r>
    </w:p>
    <w:p w:rsidR="007E45DD" w:rsidRPr="00D55B2A" w:rsidRDefault="007E45DD" w:rsidP="007E45DD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da odrede prioritetne potrebe odabirom jedne od dvije mogućnosti dane u zadatku 7 u udžbeniku.</w:t>
      </w:r>
    </w:p>
    <w:p w:rsidR="007E45DD" w:rsidRPr="00B36281" w:rsidRDefault="007E45DD" w:rsidP="007E45DD">
      <w:pPr>
        <w:pStyle w:val="ListParagraph"/>
        <w:numPr>
          <w:ilvl w:val="0"/>
          <w:numId w:val="5"/>
        </w:numPr>
        <w:rPr>
          <w:i/>
        </w:rPr>
      </w:pPr>
      <w:r w:rsidRPr="00E16FB1">
        <w:rPr>
          <w:rFonts w:cstheme="minorHAnsi"/>
        </w:rPr>
        <w:t>Učenici se upućuju na okvir PRONUNCIATION TIP s korisnim savjetima o izgovaranju težih</w:t>
      </w:r>
      <w:r>
        <w:rPr>
          <w:rFonts w:cstheme="minorHAnsi"/>
        </w:rPr>
        <w:t xml:space="preserve"> riječi</w:t>
      </w:r>
      <w:r w:rsidRPr="00B36281">
        <w:rPr>
          <w:rFonts w:cstheme="minorHAnsi"/>
        </w:rPr>
        <w:t>.</w:t>
      </w:r>
      <w:r>
        <w:rPr>
          <w:rFonts w:cstheme="minorHAnsi"/>
        </w:rPr>
        <w:t xml:space="preserve"> Učenici zatim slušaju i ponavljaju riječi </w:t>
      </w:r>
      <w:proofErr w:type="spellStart"/>
      <w:r>
        <w:rPr>
          <w:rFonts w:cstheme="minorHAnsi"/>
          <w:i/>
        </w:rPr>
        <w:t>psychologist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physiological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security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positively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reputation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self</w:t>
      </w:r>
      <w:proofErr w:type="spellEnd"/>
      <w:r>
        <w:rPr>
          <w:rFonts w:cstheme="minorHAnsi"/>
          <w:i/>
        </w:rPr>
        <w:t>-</w:t>
      </w:r>
      <w:proofErr w:type="spellStart"/>
      <w:r>
        <w:rPr>
          <w:rFonts w:cstheme="minorHAnsi"/>
          <w:i/>
        </w:rPr>
        <w:t>actualization</w:t>
      </w:r>
      <w:proofErr w:type="spellEnd"/>
      <w:r>
        <w:rPr>
          <w:rFonts w:cstheme="minorHAnsi"/>
          <w:i/>
        </w:rPr>
        <w:t>.</w:t>
      </w:r>
    </w:p>
    <w:p w:rsidR="007E45DD" w:rsidRPr="00164894" w:rsidRDefault="007E45DD" w:rsidP="007E45DD">
      <w:pPr>
        <w:pStyle w:val="ListParagraph"/>
        <w:numPr>
          <w:ilvl w:val="0"/>
          <w:numId w:val="5"/>
        </w:numPr>
        <w:rPr>
          <w:i/>
        </w:rPr>
      </w:pPr>
      <w:r>
        <w:t>Po završetku učenici promišljaju o ljudskim potrebama koje ljudi iz zadatka 1 nastoje ispuniti.</w:t>
      </w:r>
    </w:p>
    <w:p w:rsidR="007E45DD" w:rsidRPr="007E45DD" w:rsidRDefault="007E45DD" w:rsidP="007E45DD">
      <w:pPr>
        <w:pStyle w:val="ListParagraph"/>
        <w:numPr>
          <w:ilvl w:val="0"/>
          <w:numId w:val="5"/>
        </w:numPr>
        <w:rPr>
          <w:i/>
        </w:rPr>
      </w:pPr>
      <w:r w:rsidRPr="00E16FB1">
        <w:t>Učenici se upućuju na okvir IDIOM TIME u kojem će se upoznati s nekim od frazema koji se</w:t>
      </w:r>
      <w:r>
        <w:t xml:space="preserve"> odnose na ljudske potrebe. Učenici frazeme prepisuju u bilježnicu te pišu njihov približan prijevod na hrvatskom jeziku.</w:t>
      </w:r>
    </w:p>
    <w:p w:rsidR="007E45DD" w:rsidRPr="00D55B2A" w:rsidRDefault="007E45DD" w:rsidP="007E45DD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7E45DD" w:rsidRDefault="007E45DD" w:rsidP="007E45DD">
      <w:pPr>
        <w:pStyle w:val="ListParagraph"/>
        <w:numPr>
          <w:ilvl w:val="0"/>
          <w:numId w:val="6"/>
        </w:numPr>
      </w:pPr>
      <w:r w:rsidRPr="00D55B2A">
        <w:t xml:space="preserve">Učenici se upućuju na </w:t>
      </w:r>
      <w:r w:rsidRPr="00B36281">
        <w:rPr>
          <w:b/>
        </w:rPr>
        <w:t>DDS</w:t>
      </w:r>
      <w:r>
        <w:t xml:space="preserve"> </w:t>
      </w:r>
      <w:r w:rsidRPr="00D55B2A">
        <w:t xml:space="preserve">zadatak </w:t>
      </w:r>
      <w:proofErr w:type="spellStart"/>
      <w:r w:rsidRPr="00B36281">
        <w:rPr>
          <w:rFonts w:cstheme="minorHAnsi"/>
          <w:b/>
        </w:rPr>
        <w:t>Play</w:t>
      </w:r>
      <w:proofErr w:type="spellEnd"/>
      <w:r w:rsidRPr="00B36281">
        <w:rPr>
          <w:rFonts w:cstheme="minorHAnsi"/>
          <w:b/>
        </w:rPr>
        <w:t xml:space="preserve"> </w:t>
      </w:r>
      <w:proofErr w:type="spellStart"/>
      <w:r w:rsidRPr="00B36281">
        <w:rPr>
          <w:rFonts w:cstheme="minorHAnsi"/>
          <w:b/>
        </w:rPr>
        <w:t>and</w:t>
      </w:r>
      <w:proofErr w:type="spellEnd"/>
      <w:r w:rsidRPr="00B36281">
        <w:rPr>
          <w:rFonts w:cstheme="minorHAnsi"/>
          <w:b/>
        </w:rPr>
        <w:t xml:space="preserve"> </w:t>
      </w:r>
      <w:proofErr w:type="spellStart"/>
      <w:r w:rsidRPr="00B36281">
        <w:rPr>
          <w:rFonts w:cstheme="minorHAnsi"/>
          <w:b/>
        </w:rPr>
        <w:t>Learn</w:t>
      </w:r>
      <w:proofErr w:type="spellEnd"/>
      <w:r w:rsidRPr="00B36281">
        <w:rPr>
          <w:rFonts w:cstheme="minorHAnsi"/>
        </w:rPr>
        <w:t xml:space="preserve"> (</w:t>
      </w:r>
      <w:proofErr w:type="spellStart"/>
      <w:r w:rsidRPr="00B36281">
        <w:rPr>
          <w:rFonts w:cstheme="minorHAnsi"/>
        </w:rPr>
        <w:t>games</w:t>
      </w:r>
      <w:proofErr w:type="spellEnd"/>
      <w:r w:rsidRPr="00B36281">
        <w:rPr>
          <w:rFonts w:cstheme="minorHAnsi"/>
        </w:rPr>
        <w:t>)</w:t>
      </w:r>
      <w:r>
        <w:t xml:space="preserve"> </w:t>
      </w:r>
      <w:proofErr w:type="spellStart"/>
      <w:r w:rsidRPr="00B36281">
        <w:rPr>
          <w:i/>
        </w:rPr>
        <w:t>Words</w:t>
      </w:r>
      <w:proofErr w:type="spellEnd"/>
      <w:r w:rsidRPr="00B36281">
        <w:rPr>
          <w:i/>
        </w:rPr>
        <w:t xml:space="preserve"> </w:t>
      </w:r>
      <w:proofErr w:type="spellStart"/>
      <w:r w:rsidRPr="00B36281">
        <w:rPr>
          <w:i/>
        </w:rPr>
        <w:t>and</w:t>
      </w:r>
      <w:proofErr w:type="spellEnd"/>
      <w:r w:rsidRPr="00B36281">
        <w:rPr>
          <w:i/>
        </w:rPr>
        <w:t xml:space="preserve"> </w:t>
      </w:r>
      <w:proofErr w:type="spellStart"/>
      <w:r w:rsidRPr="00B36281">
        <w:rPr>
          <w:i/>
        </w:rPr>
        <w:t>definitions</w:t>
      </w:r>
      <w:proofErr w:type="spellEnd"/>
      <w:r>
        <w:t xml:space="preserve"> (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) za dodatno uvježbavanje vokabulara. </w:t>
      </w:r>
    </w:p>
    <w:p w:rsidR="007E45DD" w:rsidRPr="00D55B2A" w:rsidRDefault="007E45DD" w:rsidP="007E45DD">
      <w:pPr>
        <w:rPr>
          <w:rFonts w:cstheme="minorHAnsi"/>
          <w:b/>
        </w:rPr>
      </w:pPr>
    </w:p>
    <w:p w:rsidR="007E45DD" w:rsidRPr="00D55B2A" w:rsidRDefault="007E45DD" w:rsidP="007E45DD">
      <w:pPr>
        <w:rPr>
          <w:rFonts w:cstheme="minorHAnsi"/>
          <w:b/>
        </w:rPr>
      </w:pPr>
      <w:r w:rsidRPr="00E16FB1">
        <w:rPr>
          <w:rFonts w:cstheme="minorHAnsi"/>
          <w:b/>
        </w:rPr>
        <w:t>Domaća zadaća:</w:t>
      </w:r>
    </w:p>
    <w:p w:rsidR="007E45DD" w:rsidRDefault="007E45DD" w:rsidP="007E45DD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 xml:space="preserve">k </w:t>
      </w:r>
      <w:r>
        <w:rPr>
          <w:rFonts w:cstheme="minorHAnsi"/>
        </w:rPr>
        <w:t xml:space="preserve">2 na stranici 105 </w:t>
      </w:r>
      <w:r w:rsidRPr="00D55B2A">
        <w:rPr>
          <w:rFonts w:cstheme="minorHAnsi"/>
        </w:rPr>
        <w:t>u radnoj bilježnici</w:t>
      </w:r>
      <w:r>
        <w:rPr>
          <w:rFonts w:cstheme="minorHAnsi"/>
        </w:rPr>
        <w:t xml:space="preserve"> koji će im pomoći da dodatno utvrde frazeme koji se odnose na ljudske potrebe.</w:t>
      </w:r>
    </w:p>
    <w:p w:rsidR="001F5598" w:rsidRPr="007E45DD" w:rsidRDefault="001F5598" w:rsidP="007E45DD">
      <w:pPr>
        <w:rPr>
          <w:rFonts w:cstheme="minorHAnsi"/>
        </w:rPr>
      </w:pPr>
    </w:p>
    <w:sectPr w:rsidR="001F5598" w:rsidRPr="007E45DD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92A19"/>
    <w:multiLevelType w:val="hybridMultilevel"/>
    <w:tmpl w:val="70F83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32214"/>
    <w:rsid w:val="00593E8F"/>
    <w:rsid w:val="00610709"/>
    <w:rsid w:val="00622AD6"/>
    <w:rsid w:val="006A5B14"/>
    <w:rsid w:val="007E45DD"/>
    <w:rsid w:val="00AB4F0C"/>
    <w:rsid w:val="00B56877"/>
    <w:rsid w:val="00B9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2022-01-17T09:16:00Z</dcterms:created>
  <dcterms:modified xsi:type="dcterms:W3CDTF">2022-01-17T11:19:00Z</dcterms:modified>
</cp:coreProperties>
</file>